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[FIRM NAME]</w:t>
      </w:r>
    </w:p>
    <w:p>
      <w:pPr>
        <w:jc w:val="center"/>
      </w:pPr>
      <w:r>
        <w:rPr>
          <w:color w:val="666666"/>
          <w:sz w:val="18"/>
        </w:rPr>
        <w:t>[Address · Phone · Email · Website]</w:t>
      </w:r>
    </w:p>
    <w:p>
      <w:pPr>
        <w:jc w:val="center"/>
      </w:pPr>
      <w:r>
        <w:rPr>
          <w:b/>
          <w:sz w:val="26"/>
        </w:rPr>
        <w:t>CLIENT INTAKE FORM - FAMILY LAW</w:t>
      </w:r>
    </w:p>
    <w:p>
      <w:r>
        <w:rPr>
          <w:i/>
          <w:color w:val="666666"/>
          <w:sz w:val="17"/>
        </w:rPr>
        <w:t>CONFIDENTIAL. Completing this form does not create an attorney-client relationship. The firm represents you only after a signed engagement agreement and completion of a conflict check.</w:t>
      </w:r>
    </w:p>
    <w:p>
      <w:pPr>
        <w:spacing w:before="200" w:after="60"/>
      </w:pPr>
      <w:r>
        <w:rPr>
          <w:b/>
          <w:sz w:val="22"/>
        </w:rPr>
        <w:t>1. Potential client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Full legal name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Date of birth (mm/dd/yyyy)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Best phone / OK to text? / OK to leave voicemail? / Safe to call?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note if contact must be discreet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Email address / safe to email?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Home address (street, city, state, ZIP) / OK to mail?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County of residence</w:t>
            </w:r>
          </w:p>
        </w:tc>
        <w:tc>
          <w:tcPr>
            <w:tcW w:type="dxa" w:w="4968"/>
          </w:tcPr>
          <w:p>
            <w:r/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Preferred language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How did you hear about us?</w:t>
            </w:r>
          </w:p>
        </w:tc>
        <w:tc>
          <w:tcPr>
            <w:tcW w:type="dxa" w:w="4968"/>
          </w:tcPr>
          <w:p/>
        </w:tc>
      </w:tr>
    </w:tbl>
    <w:p>
      <w:pPr>
        <w:spacing w:before="200" w:after="60"/>
      </w:pPr>
      <w:r>
        <w:rPr>
          <w:b/>
          <w:sz w:val="22"/>
        </w:rPr>
        <w:t>2. What you need help with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Type of matter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divorce / custody or timesharing / child support / paternity / protection order / prenuptial or postnuptial agreement / modification of existing order / enforcement / relocation / other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Brief description in your own words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2-3 sentences; details with attorney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Is there an existing court case?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case number, county, judge if known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 court date already scheduled?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date - flag if within 14 days</w:t>
            </w:r>
          </w:p>
        </w:tc>
      </w:tr>
    </w:tbl>
    <w:p>
      <w:pPr>
        <w:spacing w:before="200" w:after="60"/>
      </w:pPr>
      <w:r>
        <w:rPr>
          <w:b/>
          <w:sz w:val="22"/>
        </w:rPr>
        <w:t>3. Other party (conflict check)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Full legal name of spouse / other parent / other party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required for conflict check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Their date of birth, if known (mm/dd/yyyy)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Their attorney, if known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Has the other party ever contacted or consulted this firm?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Y/N/unsure</w:t>
            </w:r>
          </w:p>
        </w:tc>
      </w:tr>
    </w:tbl>
    <w:p>
      <w:pPr>
        <w:spacing w:before="200" w:after="60"/>
      </w:pPr>
      <w:r>
        <w:rPr>
          <w:b/>
          <w:sz w:val="22"/>
        </w:rPr>
        <w:t>4. Marriage / relationship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Date of marriage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if applicable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Date of separation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if applicable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State/county where married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Prior family-law cases (e.g., prior divorce, custody, support, or protection-order cases - case number and county if known) between you and the other party named in section 3</w:t>
            </w:r>
          </w:p>
        </w:tc>
        <w:tc>
          <w:tcPr>
            <w:tcW w:type="dxa" w:w="4968"/>
          </w:tcPr>
          <w:p>
            <w:r/>
          </w:p>
        </w:tc>
      </w:tr>
    </w:tbl>
    <w:p>
      <w:pPr>
        <w:spacing w:before="200" w:after="60"/>
      </w:pPr>
      <w:r>
        <w:rPr>
          <w:b/>
          <w:sz w:val="22"/>
        </w:rPr>
        <w:t>5. Children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Number of children and ages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of this relationship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Current living arrangement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general only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 existing custody/support orders?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county</w:t>
            </w:r>
          </w:p>
        </w:tc>
      </w:tr>
    </w:tbl>
    <w:p>
      <w:pPr>
        <w:spacing w:before="200" w:after="60"/>
      </w:pPr>
      <w:r>
        <w:rPr>
          <w:b/>
          <w:sz w:val="22"/>
        </w:rPr>
        <w:t>6. Safety (confidential)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Any history or fear of domestic violence?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no details needed here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 protection orders, past or present?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Is it safe for the firm to leave messages at the numbers above?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Immediate safety concerns for you or the children?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 - if immediate danger, call 911; National DV Hotline 1-800-799-7233</w:t>
            </w:r>
          </w:p>
        </w:tc>
      </w:tr>
    </w:tbl>
    <w:p>
      <w:pPr>
        <w:spacing w:before="200" w:after="60"/>
      </w:pPr>
      <w:r>
        <w:rPr>
          <w:b/>
          <w:sz w:val="22"/>
        </w:rPr>
        <w:t>7. Finances (overview only)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Are you and the other party financially separated?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Do you have access to funds for living expenses?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Employment - you / other party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general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Immediate financial emergencies?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locked out, accounts frozen, support stopped</w:t>
            </w:r>
          </w:p>
        </w:tc>
      </w:tr>
    </w:tbl>
    <w:p>
      <w:pPr>
        <w:spacing w:before="200" w:after="60"/>
      </w:pPr>
      <w:r>
        <w:rPr>
          <w:b/>
          <w:sz w:val="22"/>
        </w:rPr>
        <w:t>8. Urgency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4"/>
        <w:gridCol w:w="6048"/>
      </w:tblGrid>
      <w:tr>
        <w:tc>
          <w:tcPr>
            <w:tcW w:type="dxa" w:w="4968"/>
          </w:tcPr>
          <w:p>
            <w:r>
              <w:rPr>
                <w:sz w:val="19"/>
              </w:rPr>
              <w:t>Hearings or deadlines within 30 days?</w:t>
            </w:r>
          </w:p>
        </w:tc>
        <w:tc>
          <w:tcPr>
            <w:tcW w:type="dxa" w:w="4968"/>
          </w:tcPr>
          <w:p/>
        </w:tc>
      </w:tr>
      <w:tr>
        <w:tc>
          <w:tcPr>
            <w:tcW w:type="dxa" w:w="4968"/>
          </w:tcPr>
          <w:p>
            <w:r>
              <w:rPr>
                <w:sz w:val="19"/>
              </w:rPr>
              <w:t>Concern the children may be relocated?</w:t>
            </w:r>
          </w:p>
        </w:tc>
        <w:tc>
          <w:tcPr>
            <w:tcW w:type="dxa" w:w="4968"/>
          </w:tcPr>
          <w:p>
            <w:r>
              <w:rPr>
                <w:i/>
                <w:color w:val="888888"/>
                <w:sz w:val="17"/>
              </w:rPr>
              <w:t>Y/N</w:t>
            </w:r>
          </w:p>
        </w:tc>
      </w:tr>
      <w:tr>
        <w:tc>
          <w:tcPr>
            <w:tcW w:type="dxa" w:w="4968"/>
          </w:tcPr>
          <w:p>
            <w:r>
              <w:rPr>
                <w:sz w:val="19"/>
              </w:rPr>
              <w:t>Anything else the firm should know now?</w:t>
            </w:r>
          </w:p>
        </w:tc>
        <w:tc>
          <w:tcPr>
            <w:tcW w:type="dxa" w:w="4968"/>
          </w:tcPr>
          <w:p/>
        </w:tc>
      </w:tr>
    </w:tbl>
    <w:p>
      <w:pPr>
        <w:spacing w:before="280"/>
      </w:pPr>
      <w:r>
        <w:rPr>
          <w:sz w:val="18"/>
        </w:rPr>
        <w:t>For office use: Conflict check run by ______________  Date ________  Cleared: Y / N     Assigned attorney: ______________</w:t>
      </w:r>
    </w:p>
    <w:p>
      <w:r>
        <w:rPr>
          <w:i/>
          <w:color w:val="999999"/>
          <w:sz w:val="16"/>
        </w:rPr>
        <w:t>General template provided by Lexara AI (lexarai.com). This is a starting point, not legal advice - adapt it to your state, your practice, and your Bar's rules before use.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